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CAF2" w14:textId="1C5DB2CF"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</w:t>
      </w:r>
      <w:proofErr w:type="spellStart"/>
      <w:r w:rsidRPr="006E62D7">
        <w:rPr>
          <w:rFonts w:ascii="Cambria" w:hAnsi="Cambria"/>
          <w:b/>
          <w:bCs/>
          <w:lang w:val="en-US"/>
        </w:rPr>
        <w:t>Actl</w:t>
      </w:r>
      <w:proofErr w:type="spellEnd"/>
      <w:r w:rsidRPr="006E62D7">
        <w:rPr>
          <w:rFonts w:ascii="Cambria" w:hAnsi="Cambria"/>
          <w:b/>
          <w:bCs/>
          <w:lang w:val="en-US"/>
        </w:rPr>
        <w:t>/2021/AS-202011/A</w:t>
      </w:r>
      <w:r w:rsidR="00C56574">
        <w:rPr>
          <w:rFonts w:ascii="Cambria" w:hAnsi="Cambria"/>
          <w:b/>
          <w:bCs/>
          <w:lang w:val="en-US"/>
        </w:rPr>
        <w:t>7</w:t>
      </w:r>
      <w:r w:rsidR="005B761B">
        <w:rPr>
          <w:rFonts w:ascii="Cambria" w:hAnsi="Cambria"/>
          <w:b/>
          <w:bCs/>
          <w:lang w:val="en-US"/>
        </w:rPr>
        <w:tab/>
      </w:r>
      <w:r w:rsidR="005B761B">
        <w:rPr>
          <w:rFonts w:ascii="Cambria" w:hAnsi="Cambria"/>
          <w:b/>
          <w:bCs/>
          <w:lang w:val="en-US"/>
        </w:rPr>
        <w:tab/>
      </w:r>
      <w:r w:rsidR="005B761B">
        <w:rPr>
          <w:rFonts w:ascii="Cambria" w:hAnsi="Cambria"/>
          <w:b/>
          <w:bCs/>
          <w:lang w:val="en-US"/>
        </w:rPr>
        <w:tab/>
      </w:r>
      <w:r w:rsidR="005B761B">
        <w:rPr>
          <w:rFonts w:ascii="Cambria" w:hAnsi="Cambria"/>
          <w:b/>
          <w:bCs/>
          <w:lang w:val="en-US"/>
        </w:rPr>
        <w:tab/>
      </w:r>
      <w:r w:rsidR="005B761B">
        <w:rPr>
          <w:rFonts w:ascii="Cambria" w:hAnsi="Cambria"/>
          <w:b/>
          <w:bCs/>
          <w:lang w:val="en-US"/>
        </w:rPr>
        <w:tab/>
      </w:r>
      <w:r w:rsidR="005B761B">
        <w:rPr>
          <w:rFonts w:ascii="Cambria" w:hAnsi="Cambria"/>
          <w:b/>
          <w:bCs/>
          <w:lang w:val="en-US"/>
        </w:rPr>
        <w:tab/>
        <w:t>Date</w:t>
      </w:r>
      <w:proofErr w:type="gramStart"/>
      <w:r w:rsidR="005B761B">
        <w:rPr>
          <w:rFonts w:ascii="Cambria" w:hAnsi="Cambria"/>
          <w:b/>
          <w:bCs/>
          <w:lang w:val="en-US"/>
        </w:rPr>
        <w:t>:23</w:t>
      </w:r>
      <w:r w:rsidR="00206263" w:rsidRPr="006E62D7">
        <w:rPr>
          <w:rFonts w:ascii="Cambria" w:hAnsi="Cambria"/>
          <w:b/>
          <w:bCs/>
          <w:lang w:val="en-US"/>
        </w:rPr>
        <w:t>.11.2020</w:t>
      </w:r>
      <w:proofErr w:type="gramEnd"/>
    </w:p>
    <w:p w14:paraId="7694AA4D" w14:textId="7F037618" w:rsidR="00206263" w:rsidRPr="00C56574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ANNEXURE </w:t>
      </w:r>
      <w:r w:rsidR="007D4EA1"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>VI</w:t>
      </w:r>
      <w:r w:rsidR="00C56574"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>I</w:t>
      </w:r>
    </w:p>
    <w:p w14:paraId="5596572B" w14:textId="611649E0" w:rsidR="006E62D7" w:rsidRPr="00C56574" w:rsidRDefault="00C56574" w:rsidP="006E62D7">
      <w:pPr>
        <w:spacing w:after="0"/>
        <w:jc w:val="center"/>
        <w:rPr>
          <w:rFonts w:ascii="Cambria" w:hAnsi="Cambria"/>
          <w:b/>
          <w:bCs/>
          <w:color w:val="323E4F" w:themeColor="text2" w:themeShade="BF"/>
          <w:sz w:val="20"/>
          <w:szCs w:val="20"/>
          <w:lang w:val="en-US"/>
        </w:rPr>
      </w:pPr>
      <w:r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Information on Implementation Agencies, Actuarial Consulting Firms in India having expertise in Proposed Actuarial Software Implementation and Operations. </w:t>
      </w:r>
    </w:p>
    <w:p w14:paraId="2EE1DC19" w14:textId="77777777" w:rsidR="00C56574" w:rsidRDefault="00C56574" w:rsidP="00C56574">
      <w:pPr>
        <w:spacing w:after="0" w:line="240" w:lineRule="auto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noProof/>
          <w:color w:val="44546A" w:themeColor="text2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18052" wp14:editId="1EBC04A5">
                <wp:simplePos x="0" y="0"/>
                <wp:positionH relativeFrom="margin">
                  <wp:posOffset>22860</wp:posOffset>
                </wp:positionH>
                <wp:positionV relativeFrom="paragraph">
                  <wp:posOffset>43815</wp:posOffset>
                </wp:positionV>
                <wp:extent cx="5692140" cy="7620"/>
                <wp:effectExtent l="0" t="0" r="2286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2140" cy="762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852591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8pt,3.45pt" to="450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" strokecolor="#ffc000" strokeweight="1pt">
                <v:stroke joinstyle="miter"/>
                <w10:wrap anchorx="margin"/>
              </v:line>
            </w:pict>
          </mc:Fallback>
        </mc:AlternateContent>
      </w:r>
    </w:p>
    <w:p w14:paraId="604B38E1" w14:textId="6ED6E254" w:rsidR="00206263" w:rsidRPr="006E62D7" w:rsidRDefault="00206263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>RFP for Integrated Suite of Actuarial Software for Life Insurance</w:t>
      </w:r>
      <w:r w:rsidR="005B761B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with Managed Services </w:t>
      </w:r>
    </w:p>
    <w:p w14:paraId="6BF3FDD8" w14:textId="76B39535" w:rsidR="00206263" w:rsidRPr="006E62D7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lang w:val="en-US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Ref: </w:t>
      </w:r>
      <w:r w:rsidRPr="006E62D7">
        <w:rPr>
          <w:rFonts w:ascii="Cambria" w:hAnsi="Cambria"/>
          <w:bCs/>
          <w:color w:val="2F5496" w:themeColor="accent1" w:themeShade="BF"/>
          <w:lang w:val="en-US"/>
        </w:rPr>
        <w:t>CO/Actl/2021/AS-202011/RFP</w:t>
      </w:r>
    </w:p>
    <w:p w14:paraId="62700352" w14:textId="7E3C3E5F" w:rsidR="00206263" w:rsidRDefault="00206263" w:rsidP="00206263">
      <w:pPr>
        <w:spacing w:after="0"/>
        <w:rPr>
          <w:rFonts w:ascii="Cambria" w:hAnsi="Cambria"/>
          <w:lang w:val="en-US"/>
        </w:rPr>
      </w:pPr>
    </w:p>
    <w:p w14:paraId="5313D462" w14:textId="7BDC25E3" w:rsidR="007B65CB" w:rsidRPr="007B65CB" w:rsidRDefault="007D4EA1" w:rsidP="007B65CB">
      <w:pPr>
        <w:spacing w:after="0"/>
        <w:ind w:right="-334"/>
        <w:jc w:val="center"/>
        <w:rPr>
          <w:rFonts w:ascii="Cambria" w:hAnsi="Cambria" w:cs="Times New Roman"/>
          <w:bCs/>
          <w:i/>
          <w:iCs/>
          <w:szCs w:val="20"/>
        </w:rPr>
      </w:pPr>
      <w:r w:rsidRPr="00E841C8">
        <w:rPr>
          <w:rFonts w:ascii="Cambria" w:hAnsi="Cambria" w:cs="Times New Roman"/>
          <w:bCs/>
          <w:i/>
          <w:iCs/>
          <w:szCs w:val="20"/>
        </w:rPr>
        <w:t xml:space="preserve">separate sheet for each reference </w:t>
      </w:r>
      <w:r>
        <w:rPr>
          <w:rFonts w:ascii="Cambria" w:hAnsi="Cambria" w:cs="Times New Roman"/>
          <w:bCs/>
          <w:i/>
          <w:iCs/>
          <w:szCs w:val="20"/>
        </w:rPr>
        <w:t xml:space="preserve">is </w:t>
      </w:r>
      <w:r w:rsidRPr="00E841C8">
        <w:rPr>
          <w:rFonts w:ascii="Cambria" w:hAnsi="Cambria" w:cs="Times New Roman"/>
          <w:bCs/>
          <w:i/>
          <w:iCs/>
          <w:szCs w:val="20"/>
        </w:rPr>
        <w:t xml:space="preserve">to be </w:t>
      </w:r>
      <w:r>
        <w:rPr>
          <w:rFonts w:ascii="Cambria" w:hAnsi="Cambria" w:cs="Times New Roman"/>
          <w:bCs/>
          <w:i/>
          <w:iCs/>
          <w:szCs w:val="20"/>
        </w:rPr>
        <w:t>submitted</w:t>
      </w:r>
      <w:r w:rsidR="007B65CB">
        <w:rPr>
          <w:rFonts w:ascii="Cambria" w:hAnsi="Cambria" w:cs="Times New Roman"/>
          <w:bCs/>
          <w:i/>
          <w:iCs/>
          <w:szCs w:val="20"/>
        </w:rPr>
        <w:t xml:space="preserve"> | </w:t>
      </w:r>
      <w:r w:rsidR="007B65CB" w:rsidRPr="007B65CB">
        <w:rPr>
          <w:rFonts w:ascii="Cambria" w:hAnsi="Cambria" w:cs="Times New Roman"/>
          <w:bCs/>
          <w:i/>
          <w:iCs/>
          <w:szCs w:val="20"/>
        </w:rPr>
        <w:t xml:space="preserve">List the Name of Firms and Nature of Alliance. </w:t>
      </w:r>
    </w:p>
    <w:p w14:paraId="6831BDB1" w14:textId="071DE066" w:rsidR="00206263" w:rsidRDefault="00206263" w:rsidP="00206263">
      <w:pPr>
        <w:spacing w:after="0"/>
        <w:rPr>
          <w:rFonts w:ascii="Cambria" w:hAnsi="Cambria"/>
          <w:lang w:val="en-US"/>
        </w:rPr>
      </w:pPr>
    </w:p>
    <w:p w14:paraId="20366AEB" w14:textId="62B0863F" w:rsidR="006E62D7" w:rsidRDefault="006E62D7" w:rsidP="00206263">
      <w:pPr>
        <w:spacing w:after="0"/>
        <w:rPr>
          <w:rFonts w:ascii="Cambria" w:hAnsi="Cambria"/>
          <w:lang w:val="en-US"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540"/>
        <w:gridCol w:w="2901"/>
        <w:gridCol w:w="1331"/>
        <w:gridCol w:w="2468"/>
        <w:gridCol w:w="2660"/>
      </w:tblGrid>
      <w:tr w:rsidR="00D41AAD" w:rsidRPr="00D41AAD" w14:paraId="651FB9BE" w14:textId="77777777" w:rsidTr="00D41AAD">
        <w:tc>
          <w:tcPr>
            <w:tcW w:w="540" w:type="dxa"/>
            <w:shd w:val="clear" w:color="auto" w:fill="D5DCE4" w:themeFill="text2" w:themeFillTint="33"/>
            <w:vAlign w:val="center"/>
          </w:tcPr>
          <w:p w14:paraId="1C4706EA" w14:textId="0E86EBAE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Sl</w:t>
            </w:r>
            <w:r>
              <w:rPr>
                <w:rFonts w:ascii="Cambria" w:hAnsi="Cambria"/>
                <w:b/>
                <w:lang w:val="en-US"/>
              </w:rPr>
              <w:t>.</w:t>
            </w:r>
            <w:r w:rsidRPr="00D41AAD">
              <w:rPr>
                <w:rFonts w:ascii="Cambria" w:hAnsi="Cambria"/>
                <w:b/>
                <w:lang w:val="en-US"/>
              </w:rPr>
              <w:t xml:space="preserve"> No</w:t>
            </w:r>
          </w:p>
        </w:tc>
        <w:tc>
          <w:tcPr>
            <w:tcW w:w="2901" w:type="dxa"/>
            <w:shd w:val="clear" w:color="auto" w:fill="D5DCE4" w:themeFill="text2" w:themeFillTint="33"/>
            <w:vAlign w:val="center"/>
          </w:tcPr>
          <w:p w14:paraId="6BE110E7" w14:textId="77777777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Implementation Agencies, Actuarial Consulting Firms in India having expertise in Proposed Actuarial Software Implementation and Operations.</w:t>
            </w:r>
          </w:p>
        </w:tc>
        <w:tc>
          <w:tcPr>
            <w:tcW w:w="1331" w:type="dxa"/>
            <w:shd w:val="clear" w:color="auto" w:fill="D5DCE4" w:themeFill="text2" w:themeFillTint="33"/>
            <w:vAlign w:val="center"/>
          </w:tcPr>
          <w:p w14:paraId="34525C37" w14:textId="77777777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Nature of Alliance</w:t>
            </w:r>
          </w:p>
        </w:tc>
        <w:tc>
          <w:tcPr>
            <w:tcW w:w="2468" w:type="dxa"/>
            <w:shd w:val="clear" w:color="auto" w:fill="D5DCE4" w:themeFill="text2" w:themeFillTint="33"/>
            <w:vAlign w:val="center"/>
          </w:tcPr>
          <w:p w14:paraId="56A86BD7" w14:textId="5239CD54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Brief   Note on expertise on the proposed software</w:t>
            </w:r>
          </w:p>
        </w:tc>
        <w:tc>
          <w:tcPr>
            <w:tcW w:w="2660" w:type="dxa"/>
            <w:shd w:val="clear" w:color="auto" w:fill="D5DCE4" w:themeFill="text2" w:themeFillTint="33"/>
            <w:vAlign w:val="center"/>
          </w:tcPr>
          <w:p w14:paraId="163E0A59" w14:textId="232B54A6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Clients to whom Implementation and Consulting Services for the Proposed Actuarial Software are provided</w:t>
            </w:r>
            <w:r w:rsidR="005B761B">
              <w:rPr>
                <w:rFonts w:ascii="Cambria" w:hAnsi="Cambria"/>
                <w:b/>
                <w:lang w:val="en-US"/>
              </w:rPr>
              <w:t xml:space="preserve"> with Implementation </w:t>
            </w:r>
            <w:bookmarkStart w:id="0" w:name="_GoBack"/>
            <w:bookmarkEnd w:id="0"/>
            <w:r w:rsidR="005B761B">
              <w:rPr>
                <w:rFonts w:ascii="Cambria" w:hAnsi="Cambria"/>
                <w:b/>
                <w:lang w:val="en-US"/>
              </w:rPr>
              <w:t xml:space="preserve">Location/City of the </w:t>
            </w:r>
            <w:proofErr w:type="gramStart"/>
            <w:r w:rsidR="005B761B">
              <w:rPr>
                <w:rFonts w:ascii="Cambria" w:hAnsi="Cambria"/>
                <w:b/>
                <w:lang w:val="en-US"/>
              </w:rPr>
              <w:t xml:space="preserve">Client </w:t>
            </w:r>
            <w:r w:rsidRPr="00D41AAD">
              <w:rPr>
                <w:rFonts w:ascii="Cambria" w:hAnsi="Cambria"/>
                <w:b/>
                <w:lang w:val="en-US"/>
              </w:rPr>
              <w:t>.</w:t>
            </w:r>
            <w:proofErr w:type="gramEnd"/>
          </w:p>
        </w:tc>
      </w:tr>
      <w:tr w:rsidR="00D41AAD" w:rsidRPr="00D41AAD" w14:paraId="54166B30" w14:textId="77777777" w:rsidTr="00D41AAD">
        <w:trPr>
          <w:trHeight w:val="1296"/>
        </w:trPr>
        <w:tc>
          <w:tcPr>
            <w:tcW w:w="540" w:type="dxa"/>
            <w:vAlign w:val="center"/>
          </w:tcPr>
          <w:p w14:paraId="0D259DD2" w14:textId="77777777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1</w:t>
            </w:r>
          </w:p>
        </w:tc>
        <w:tc>
          <w:tcPr>
            <w:tcW w:w="2901" w:type="dxa"/>
            <w:vAlign w:val="center"/>
          </w:tcPr>
          <w:p w14:paraId="77243510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1331" w:type="dxa"/>
            <w:vAlign w:val="center"/>
          </w:tcPr>
          <w:p w14:paraId="4314945C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468" w:type="dxa"/>
            <w:vAlign w:val="center"/>
          </w:tcPr>
          <w:p w14:paraId="4CA41EBE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660" w:type="dxa"/>
            <w:vAlign w:val="center"/>
          </w:tcPr>
          <w:p w14:paraId="4F3C36FD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</w:tr>
      <w:tr w:rsidR="00D41AAD" w:rsidRPr="00D41AAD" w14:paraId="6736882C" w14:textId="77777777" w:rsidTr="00D41AAD">
        <w:trPr>
          <w:trHeight w:val="1296"/>
        </w:trPr>
        <w:tc>
          <w:tcPr>
            <w:tcW w:w="540" w:type="dxa"/>
            <w:vAlign w:val="center"/>
          </w:tcPr>
          <w:p w14:paraId="7B1B0420" w14:textId="77777777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2</w:t>
            </w:r>
          </w:p>
        </w:tc>
        <w:tc>
          <w:tcPr>
            <w:tcW w:w="2901" w:type="dxa"/>
            <w:vAlign w:val="center"/>
          </w:tcPr>
          <w:p w14:paraId="567A2AD9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1331" w:type="dxa"/>
            <w:vAlign w:val="center"/>
          </w:tcPr>
          <w:p w14:paraId="27CA9DFA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468" w:type="dxa"/>
            <w:vAlign w:val="center"/>
          </w:tcPr>
          <w:p w14:paraId="34779BAF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660" w:type="dxa"/>
            <w:vAlign w:val="center"/>
          </w:tcPr>
          <w:p w14:paraId="6B9C535A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</w:tr>
      <w:tr w:rsidR="00D41AAD" w:rsidRPr="00D41AAD" w14:paraId="341E4823" w14:textId="77777777" w:rsidTr="00D41AAD">
        <w:trPr>
          <w:trHeight w:val="1296"/>
        </w:trPr>
        <w:tc>
          <w:tcPr>
            <w:tcW w:w="540" w:type="dxa"/>
            <w:vAlign w:val="center"/>
          </w:tcPr>
          <w:p w14:paraId="3A76BCEC" w14:textId="7A3905DA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3</w:t>
            </w:r>
          </w:p>
        </w:tc>
        <w:tc>
          <w:tcPr>
            <w:tcW w:w="2901" w:type="dxa"/>
            <w:vAlign w:val="center"/>
          </w:tcPr>
          <w:p w14:paraId="783A7376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1331" w:type="dxa"/>
            <w:vAlign w:val="center"/>
          </w:tcPr>
          <w:p w14:paraId="756C6BE0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468" w:type="dxa"/>
            <w:vAlign w:val="center"/>
          </w:tcPr>
          <w:p w14:paraId="5B7373DF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660" w:type="dxa"/>
            <w:vAlign w:val="center"/>
          </w:tcPr>
          <w:p w14:paraId="773129D2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</w:tr>
      <w:tr w:rsidR="00D41AAD" w:rsidRPr="00D41AAD" w14:paraId="367A299C" w14:textId="77777777" w:rsidTr="00D41AAD">
        <w:trPr>
          <w:trHeight w:val="1296"/>
        </w:trPr>
        <w:tc>
          <w:tcPr>
            <w:tcW w:w="540" w:type="dxa"/>
            <w:vAlign w:val="center"/>
          </w:tcPr>
          <w:p w14:paraId="672E3D0E" w14:textId="4D4A6585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4</w:t>
            </w:r>
          </w:p>
        </w:tc>
        <w:tc>
          <w:tcPr>
            <w:tcW w:w="2901" w:type="dxa"/>
            <w:vAlign w:val="center"/>
          </w:tcPr>
          <w:p w14:paraId="73E92357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1331" w:type="dxa"/>
            <w:vAlign w:val="center"/>
          </w:tcPr>
          <w:p w14:paraId="51FDB7F7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468" w:type="dxa"/>
            <w:vAlign w:val="center"/>
          </w:tcPr>
          <w:p w14:paraId="0D876636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660" w:type="dxa"/>
            <w:vAlign w:val="center"/>
          </w:tcPr>
          <w:p w14:paraId="1E68D32D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</w:tr>
      <w:tr w:rsidR="00D41AAD" w:rsidRPr="00D41AAD" w14:paraId="640009EA" w14:textId="77777777" w:rsidTr="00D41AAD">
        <w:trPr>
          <w:trHeight w:val="1296"/>
        </w:trPr>
        <w:tc>
          <w:tcPr>
            <w:tcW w:w="540" w:type="dxa"/>
            <w:vAlign w:val="center"/>
          </w:tcPr>
          <w:p w14:paraId="6DB20772" w14:textId="0B3AD603" w:rsidR="00D41AAD" w:rsidRPr="00D41AAD" w:rsidRDefault="00D41AAD" w:rsidP="00D41AAD">
            <w:pPr>
              <w:spacing w:line="259" w:lineRule="auto"/>
              <w:jc w:val="center"/>
              <w:rPr>
                <w:rFonts w:ascii="Cambria" w:hAnsi="Cambria"/>
                <w:b/>
                <w:lang w:val="en-US"/>
              </w:rPr>
            </w:pPr>
            <w:r w:rsidRPr="00D41AAD">
              <w:rPr>
                <w:rFonts w:ascii="Cambria" w:hAnsi="Cambria"/>
                <w:b/>
                <w:lang w:val="en-US"/>
              </w:rPr>
              <w:t>5</w:t>
            </w:r>
          </w:p>
        </w:tc>
        <w:tc>
          <w:tcPr>
            <w:tcW w:w="2901" w:type="dxa"/>
            <w:vAlign w:val="center"/>
          </w:tcPr>
          <w:p w14:paraId="61D4A27D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1331" w:type="dxa"/>
            <w:vAlign w:val="center"/>
          </w:tcPr>
          <w:p w14:paraId="356A7BD7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468" w:type="dxa"/>
            <w:vAlign w:val="center"/>
          </w:tcPr>
          <w:p w14:paraId="511DA632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2660" w:type="dxa"/>
            <w:vAlign w:val="center"/>
          </w:tcPr>
          <w:p w14:paraId="797DA3C1" w14:textId="77777777" w:rsidR="00D41AAD" w:rsidRPr="00D41AAD" w:rsidRDefault="00D41AAD" w:rsidP="00D41AAD">
            <w:pPr>
              <w:spacing w:line="259" w:lineRule="auto"/>
              <w:rPr>
                <w:rFonts w:ascii="Cambria" w:hAnsi="Cambria"/>
                <w:b/>
                <w:lang w:val="en-US"/>
              </w:rPr>
            </w:pPr>
          </w:p>
        </w:tc>
      </w:tr>
    </w:tbl>
    <w:p w14:paraId="58C54445" w14:textId="77777777" w:rsidR="005627EE" w:rsidRDefault="005627EE" w:rsidP="005627EE">
      <w:pPr>
        <w:spacing w:after="0"/>
        <w:rPr>
          <w:rFonts w:ascii="Cambria" w:hAnsi="Cambria"/>
          <w:lang w:val="en-US"/>
        </w:rPr>
      </w:pPr>
    </w:p>
    <w:p w14:paraId="7A5BB5B4" w14:textId="77777777" w:rsidR="005627EE" w:rsidRDefault="005627EE" w:rsidP="005627EE">
      <w:pPr>
        <w:spacing w:after="0"/>
        <w:rPr>
          <w:rFonts w:ascii="Cambria" w:hAnsi="Cambria"/>
          <w:lang w:val="en-US"/>
        </w:rPr>
      </w:pPr>
    </w:p>
    <w:p w14:paraId="480AF302" w14:textId="22D9032E"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Authorized Signatory of the Bidder </w:t>
      </w:r>
    </w:p>
    <w:p w14:paraId="671972E2" w14:textId="77777777"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(with stamp or digital signature)</w:t>
      </w:r>
    </w:p>
    <w:p w14:paraId="56593C2A" w14:textId="77777777" w:rsidR="005627EE" w:rsidRDefault="005627EE" w:rsidP="005627EE">
      <w:pPr>
        <w:spacing w:after="0"/>
        <w:rPr>
          <w:rFonts w:ascii="Cambria" w:hAnsi="Cambria"/>
          <w:lang w:val="en-US"/>
        </w:rPr>
      </w:pPr>
    </w:p>
    <w:p w14:paraId="3865FEF6" w14:textId="77777777"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Name:</w:t>
      </w:r>
      <w:r w:rsidRPr="00043B57">
        <w:rPr>
          <w:rFonts w:ascii="Cambria" w:hAnsi="Cambria"/>
          <w:lang w:val="en-US"/>
        </w:rPr>
        <w:t xml:space="preserve"> 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Place:</w:t>
      </w:r>
    </w:p>
    <w:p w14:paraId="291B06AA" w14:textId="78A273A1" w:rsidR="006E62D7" w:rsidRDefault="005627EE" w:rsidP="00206263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Designation: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Date: </w:t>
      </w:r>
    </w:p>
    <w:sectPr w:rsidR="006E62D7" w:rsidSect="0090639D">
      <w:headerReference w:type="default" r:id="rId8"/>
      <w:footerReference w:type="default" r:id="rId9"/>
      <w:pgSz w:w="11906" w:h="16838"/>
      <w:pgMar w:top="1170" w:right="1440" w:bottom="900" w:left="1440" w:header="432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50ACC7" w14:textId="77777777" w:rsidR="00D75B19" w:rsidRDefault="00D75B19" w:rsidP="0000051E">
      <w:pPr>
        <w:spacing w:after="0" w:line="240" w:lineRule="auto"/>
      </w:pPr>
      <w:r>
        <w:separator/>
      </w:r>
    </w:p>
  </w:endnote>
  <w:endnote w:type="continuationSeparator" w:id="0">
    <w:p w14:paraId="22EF4EBC" w14:textId="77777777" w:rsidR="00D75B19" w:rsidRDefault="00D75B19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BDE199" w14:textId="156882EF"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5B761B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5B761B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14:paraId="2E28CB04" w14:textId="12694BA9"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CO/Actl/2021/AS-202011/A</w:t>
    </w:r>
    <w:r w:rsidR="00C56574">
      <w:rPr>
        <w:rFonts w:ascii="Cambria" w:hAnsi="Cambria"/>
        <w:b/>
        <w:bCs/>
        <w:color w:val="BFBFBF" w:themeColor="background1" w:themeShade="BF"/>
        <w:lang w:val="en-US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B9877" w14:textId="77777777" w:rsidR="00D75B19" w:rsidRDefault="00D75B19" w:rsidP="0000051E">
      <w:pPr>
        <w:spacing w:after="0" w:line="240" w:lineRule="auto"/>
      </w:pPr>
      <w:r>
        <w:separator/>
      </w:r>
    </w:p>
  </w:footnote>
  <w:footnote w:type="continuationSeparator" w:id="0">
    <w:p w14:paraId="627C023D" w14:textId="77777777" w:rsidR="00D75B19" w:rsidRDefault="00D75B19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FFD2B" w14:textId="2EBA9C17" w:rsidR="0000051E" w:rsidRDefault="0000051E" w:rsidP="0000051E">
    <w:pPr>
      <w:tabs>
        <w:tab w:val="left" w:pos="3645"/>
      </w:tabs>
      <w:ind w:left="-567"/>
      <w:jc w:val="center"/>
      <w:rPr>
        <w:rFonts w:ascii="Cambria" w:hAnsi="Cambria"/>
        <w:b/>
        <w:sz w:val="18"/>
      </w:rPr>
    </w:pPr>
  </w:p>
  <w:p w14:paraId="6591B7FE" w14:textId="2D4932EB" w:rsidR="0000051E" w:rsidRPr="0090639D" w:rsidRDefault="0090639D" w:rsidP="0090639D">
    <w:pPr>
      <w:tabs>
        <w:tab w:val="left" w:pos="3645"/>
      </w:tabs>
      <w:ind w:left="-567"/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156"/>
    <w:multiLevelType w:val="hybridMultilevel"/>
    <w:tmpl w:val="4C327B30"/>
    <w:lvl w:ilvl="0" w:tplc="088E9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D076C"/>
    <w:multiLevelType w:val="multilevel"/>
    <w:tmpl w:val="E65C029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1E"/>
    <w:rsid w:val="0000051E"/>
    <w:rsid w:val="00043B57"/>
    <w:rsid w:val="00206263"/>
    <w:rsid w:val="00213A55"/>
    <w:rsid w:val="004D445C"/>
    <w:rsid w:val="005627EE"/>
    <w:rsid w:val="005B761B"/>
    <w:rsid w:val="0067660C"/>
    <w:rsid w:val="006E62D7"/>
    <w:rsid w:val="007B65CB"/>
    <w:rsid w:val="007D4EA1"/>
    <w:rsid w:val="008D17AB"/>
    <w:rsid w:val="0090639D"/>
    <w:rsid w:val="00A61355"/>
    <w:rsid w:val="00BF5CDA"/>
    <w:rsid w:val="00C56574"/>
    <w:rsid w:val="00D41AAD"/>
    <w:rsid w:val="00D75B19"/>
    <w:rsid w:val="00ED72BC"/>
    <w:rsid w:val="00F3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E3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10</cp:revision>
  <dcterms:created xsi:type="dcterms:W3CDTF">2020-11-18T16:20:00Z</dcterms:created>
  <dcterms:modified xsi:type="dcterms:W3CDTF">2020-11-22T08:22:00Z</dcterms:modified>
</cp:coreProperties>
</file>