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E4" w:rsidRPr="00B91D36"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r w:rsidRPr="00B020F4">
        <w:rPr>
          <w:rFonts w:ascii="Arial" w:hAnsi="Arial"/>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9.25pt;height:54pt;visibility:visible">
            <v:imagedata r:id="rId5" o:title=""/>
          </v:shape>
        </w:pict>
      </w:r>
    </w:p>
    <w:p w:rsidR="00FD48E4" w:rsidRPr="009C2F45" w:rsidRDefault="00FD48E4" w:rsidP="006344DA">
      <w:pPr>
        <w:rPr>
          <w:rFonts w:ascii="Arial" w:hAnsi="Arial"/>
          <w:sz w:val="18"/>
          <w:szCs w:val="18"/>
        </w:rPr>
      </w:pPr>
      <w:r>
        <w:rPr>
          <w:rFonts w:ascii="Arial" w:hAnsi="Arial"/>
        </w:rPr>
        <w:t>-</w:t>
      </w:r>
      <w:r w:rsidRPr="006344DA">
        <w:rPr>
          <w:rFonts w:ascii="Arial" w:hAnsi="Arial"/>
          <w:sz w:val="18"/>
          <w:szCs w:val="18"/>
        </w:rPr>
        <w:t xml:space="preserve"> </w:t>
      </w:r>
      <w:r w:rsidRPr="009C2F45">
        <w:rPr>
          <w:rFonts w:ascii="Arial" w:hAnsi="Arial"/>
          <w:sz w:val="18"/>
          <w:szCs w:val="18"/>
        </w:rPr>
        <w:t xml:space="preserve">Pune Divisional Office – 1, 6/7 Jeevan Prakash Building, University Road, Shivajinagar Pune – </w:t>
      </w:r>
    </w:p>
    <w:p w:rsidR="00FD48E4" w:rsidRPr="009C2F45" w:rsidRDefault="00FD48E4" w:rsidP="006344DA">
      <w:pPr>
        <w:rPr>
          <w:rFonts w:ascii="Arial" w:hAnsi="Arial" w:cs="Tahoma"/>
          <w:sz w:val="18"/>
          <w:szCs w:val="18"/>
        </w:rPr>
      </w:pPr>
      <w:r w:rsidRPr="009C2F45">
        <w:rPr>
          <w:rFonts w:ascii="Arial" w:hAnsi="Arial"/>
          <w:sz w:val="18"/>
          <w:szCs w:val="18"/>
        </w:rPr>
        <w:t xml:space="preserve">      411005.  Ph.  020 -25510870</w:t>
      </w:r>
      <w:r w:rsidRPr="009C2F45">
        <w:rPr>
          <w:rFonts w:ascii="Arial" w:hAnsi="Arial" w:cs="Tahoma"/>
          <w:sz w:val="18"/>
          <w:szCs w:val="18"/>
        </w:rPr>
        <w:t xml:space="preserve"> </w:t>
      </w:r>
    </w:p>
    <w:p w:rsidR="00FD48E4" w:rsidRPr="00B91D36" w:rsidRDefault="00FD48E4" w:rsidP="006344DA">
      <w:pPr>
        <w:tabs>
          <w:tab w:val="left" w:pos="3495"/>
        </w:tabs>
        <w:ind w:firstLine="720"/>
        <w:rPr>
          <w:rFonts w:ascii="Arial" w:hAnsi="Arial"/>
        </w:rPr>
      </w:pPr>
      <w:r>
        <w:rPr>
          <w:rFonts w:ascii="Arial" w:hAnsi="Arial"/>
        </w:rPr>
        <w:t>------------------------------------------------------------------------------------------------------</w:t>
      </w:r>
    </w:p>
    <w:p w:rsidR="00FD48E4" w:rsidRPr="00847BDF" w:rsidRDefault="00FD48E4" w:rsidP="004D2783">
      <w:pPr>
        <w:tabs>
          <w:tab w:val="left" w:pos="3495"/>
        </w:tabs>
        <w:ind w:firstLine="720"/>
        <w:jc w:val="center"/>
        <w:rPr>
          <w:rFonts w:ascii="Arial" w:hAnsi="Arial"/>
          <w:u w:val="single"/>
        </w:rPr>
      </w:pPr>
      <w:r w:rsidRPr="00847BDF">
        <w:rPr>
          <w:rFonts w:ascii="Arial" w:hAnsi="Arial"/>
          <w:u w:val="single"/>
        </w:rPr>
        <w:t>Terms and Conditions for submission of bid in Introductory Form</w:t>
      </w:r>
    </w:p>
    <w:p w:rsidR="00FD48E4" w:rsidRPr="00B91D36" w:rsidRDefault="00FD48E4" w:rsidP="004D2783">
      <w:pPr>
        <w:tabs>
          <w:tab w:val="left" w:pos="3495"/>
        </w:tabs>
        <w:ind w:firstLine="720"/>
        <w:jc w:val="center"/>
        <w:rPr>
          <w:rFonts w:ascii="Arial" w:hAnsi="Arial"/>
          <w:b w:val="0"/>
        </w:rPr>
      </w:pPr>
    </w:p>
    <w:p w:rsidR="00FD48E4" w:rsidRPr="00C81461" w:rsidRDefault="00FD48E4" w:rsidP="004D2783">
      <w:pPr>
        <w:pStyle w:val="ListParagraph"/>
        <w:numPr>
          <w:ilvl w:val="0"/>
          <w:numId w:val="2"/>
        </w:numPr>
        <w:tabs>
          <w:tab w:val="clear" w:pos="720"/>
          <w:tab w:val="num" w:pos="1080"/>
          <w:tab w:val="left" w:pos="3495"/>
        </w:tabs>
        <w:ind w:left="1080"/>
        <w:jc w:val="both"/>
        <w:rPr>
          <w:rFonts w:ascii="Arial" w:hAnsi="Arial"/>
          <w:bCs w:val="0"/>
        </w:rPr>
      </w:pPr>
      <w:r w:rsidRPr="00BF6B84">
        <w:rPr>
          <w:rFonts w:ascii="Arial" w:hAnsi="Arial"/>
        </w:rPr>
        <w:t>The</w:t>
      </w:r>
      <w:r>
        <w:rPr>
          <w:rFonts w:ascii="Arial" w:hAnsi="Arial"/>
        </w:rPr>
        <w:t>se</w:t>
      </w:r>
      <w:r w:rsidRPr="00BF6B84">
        <w:rPr>
          <w:rFonts w:ascii="Arial" w:hAnsi="Arial"/>
        </w:rPr>
        <w:t xml:space="preserve"> terms and conditions along</w:t>
      </w:r>
      <w:r>
        <w:rPr>
          <w:rFonts w:ascii="Arial" w:hAnsi="Arial"/>
        </w:rPr>
        <w:t xml:space="preserve"> </w:t>
      </w:r>
      <w:r w:rsidRPr="00BF6B84">
        <w:rPr>
          <w:rFonts w:ascii="Arial" w:hAnsi="Arial"/>
        </w:rPr>
        <w:t xml:space="preserve">with </w:t>
      </w:r>
      <w:r>
        <w:rPr>
          <w:rFonts w:ascii="Arial" w:hAnsi="Arial"/>
        </w:rPr>
        <w:t>any other instructions, issued by LIC of India in relation to this bidding process</w:t>
      </w:r>
      <w:r w:rsidRPr="00BF6B84">
        <w:rPr>
          <w:rFonts w:ascii="Arial" w:hAnsi="Arial"/>
        </w:rPr>
        <w:t xml:space="preserve"> will form part of the </w:t>
      </w:r>
      <w:r>
        <w:rPr>
          <w:rFonts w:ascii="Arial" w:hAnsi="Arial"/>
        </w:rPr>
        <w:t>bid</w:t>
      </w:r>
      <w:r w:rsidRPr="00BF6B84">
        <w:rPr>
          <w:rFonts w:ascii="Arial" w:hAnsi="Arial"/>
        </w:rPr>
        <w:t xml:space="preserve"> to be submitted by the </w:t>
      </w:r>
      <w:r>
        <w:rPr>
          <w:rFonts w:ascii="Arial" w:hAnsi="Arial"/>
        </w:rPr>
        <w:t>bidder</w:t>
      </w:r>
      <w:r w:rsidRPr="00BF6B84">
        <w:rPr>
          <w:rFonts w:ascii="Arial" w:hAnsi="Arial"/>
        </w:rPr>
        <w:t>/Applicant to LIC of India.</w:t>
      </w:r>
      <w:r w:rsidRPr="00BF6B84">
        <w:rPr>
          <w:rFonts w:ascii="Arial" w:hAnsi="Arial"/>
          <w:b w:val="0"/>
        </w:rPr>
        <w:t xml:space="preserve"> All column</w:t>
      </w:r>
      <w:r>
        <w:rPr>
          <w:rFonts w:ascii="Arial" w:hAnsi="Arial"/>
          <w:b w:val="0"/>
        </w:rPr>
        <w:t>s</w:t>
      </w:r>
      <w:r w:rsidRPr="00BF6B84">
        <w:rPr>
          <w:rFonts w:ascii="Arial" w:hAnsi="Arial"/>
          <w:b w:val="0"/>
        </w:rPr>
        <w:t xml:space="preserve"> of </w:t>
      </w:r>
      <w:r>
        <w:rPr>
          <w:rFonts w:ascii="Arial" w:hAnsi="Arial"/>
          <w:b w:val="0"/>
        </w:rPr>
        <w:t>introductory</w:t>
      </w:r>
      <w:r w:rsidRPr="00BF6B84">
        <w:rPr>
          <w:rFonts w:ascii="Arial" w:hAnsi="Arial"/>
          <w:b w:val="0"/>
        </w:rPr>
        <w:t xml:space="preserve"> form must be duly filled in and no column should be kept blank. All the pages of the </w:t>
      </w:r>
      <w:r>
        <w:rPr>
          <w:rFonts w:ascii="Arial" w:hAnsi="Arial"/>
          <w:b w:val="0"/>
        </w:rPr>
        <w:t>introductory</w:t>
      </w:r>
      <w:r w:rsidRPr="00BF6B84">
        <w:rPr>
          <w:rFonts w:ascii="Arial" w:hAnsi="Arial"/>
          <w:b w:val="0"/>
        </w:rPr>
        <w:t xml:space="preserve"> document are to be signed by the authorized signatory of the bidder/applicant. </w:t>
      </w:r>
      <w:r w:rsidRPr="00C81461">
        <w:rPr>
          <w:rFonts w:ascii="Arial" w:hAnsi="Arial"/>
          <w:bCs w:val="0"/>
        </w:rPr>
        <w:t>Use of correction fluid is not permitted.</w:t>
      </w:r>
    </w:p>
    <w:p w:rsidR="00FD48E4" w:rsidRPr="00C81461" w:rsidRDefault="00FD48E4" w:rsidP="004D2783">
      <w:pPr>
        <w:tabs>
          <w:tab w:val="left" w:pos="3495"/>
        </w:tabs>
        <w:ind w:left="720"/>
        <w:jc w:val="both"/>
        <w:rPr>
          <w:rFonts w:ascii="Arial" w:hAnsi="Arial"/>
          <w:bCs w:val="0"/>
        </w:rPr>
      </w:pPr>
    </w:p>
    <w:p w:rsidR="00FD48E4" w:rsidRDefault="00FD48E4" w:rsidP="004D2783">
      <w:pPr>
        <w:pStyle w:val="ListParagraph"/>
        <w:numPr>
          <w:ilvl w:val="0"/>
          <w:numId w:val="1"/>
        </w:numPr>
        <w:tabs>
          <w:tab w:val="left" w:pos="3495"/>
        </w:tabs>
        <w:jc w:val="both"/>
        <w:rPr>
          <w:rFonts w:ascii="Arial" w:hAnsi="Arial"/>
          <w:b w:val="0"/>
        </w:rPr>
      </w:pPr>
      <w:r w:rsidRPr="00B91D36">
        <w:rPr>
          <w:rFonts w:ascii="Arial" w:hAnsi="Arial"/>
          <w:b w:val="0"/>
        </w:rPr>
        <w:t xml:space="preserve">The bidder/Applicant have to pay all Municipal Taxes, </w:t>
      </w:r>
      <w:r>
        <w:rPr>
          <w:rFonts w:ascii="Arial" w:hAnsi="Arial"/>
          <w:b w:val="0"/>
        </w:rPr>
        <w:t>GST,</w:t>
      </w:r>
      <w:r w:rsidRPr="00B91D36">
        <w:rPr>
          <w:rFonts w:ascii="Arial" w:hAnsi="Arial"/>
          <w:b w:val="0"/>
        </w:rPr>
        <w:t xml:space="preserve"> Maintenance Charges (if any)</w:t>
      </w:r>
      <w:r>
        <w:rPr>
          <w:rFonts w:ascii="Arial" w:hAnsi="Arial"/>
          <w:b w:val="0"/>
        </w:rPr>
        <w:t>,</w:t>
      </w:r>
      <w:r w:rsidRPr="00B91D36">
        <w:rPr>
          <w:rFonts w:ascii="Arial" w:hAnsi="Arial"/>
          <w:b w:val="0"/>
        </w:rPr>
        <w:t xml:space="preserve"> cess and other levy including penalties, if any, and any other statutory charges/fees etc. imposed or revised from time to time by the Central Government, State Government, or other local or civic authorities in addition to monthly rent in respect of the premises taken on lease.</w:t>
      </w:r>
    </w:p>
    <w:p w:rsidR="00FD48E4" w:rsidRDefault="00FD48E4" w:rsidP="004D2783">
      <w:pPr>
        <w:pStyle w:val="ListParagraph"/>
        <w:numPr>
          <w:ilvl w:val="0"/>
          <w:numId w:val="1"/>
        </w:numPr>
        <w:tabs>
          <w:tab w:val="left" w:pos="3495"/>
        </w:tabs>
        <w:jc w:val="both"/>
        <w:rPr>
          <w:rFonts w:ascii="Arial" w:hAnsi="Arial"/>
          <w:b w:val="0"/>
        </w:rPr>
      </w:pPr>
      <w:r>
        <w:rPr>
          <w:rFonts w:ascii="Arial" w:hAnsi="Arial"/>
          <w:b w:val="0"/>
        </w:rPr>
        <w:t>If the premise(s) is allotted to any bidder, Six months’ advance rent without interest will be required to be deposited with LIC of India.</w:t>
      </w:r>
    </w:p>
    <w:p w:rsidR="00FD48E4" w:rsidRDefault="00FD48E4" w:rsidP="004D2783">
      <w:pPr>
        <w:pStyle w:val="ListParagraph"/>
        <w:numPr>
          <w:ilvl w:val="0"/>
          <w:numId w:val="1"/>
        </w:numPr>
        <w:tabs>
          <w:tab w:val="left" w:pos="3495"/>
        </w:tabs>
        <w:jc w:val="both"/>
        <w:rPr>
          <w:rFonts w:ascii="Arial" w:hAnsi="Arial"/>
          <w:b w:val="0"/>
        </w:rPr>
      </w:pPr>
      <w:r>
        <w:rPr>
          <w:rFonts w:ascii="Arial" w:hAnsi="Arial"/>
          <w:b w:val="0"/>
        </w:rPr>
        <w:t>At the time of negotiation you will be required to submit documentary proof about your financial stability and identification.</w:t>
      </w:r>
    </w:p>
    <w:p w:rsidR="00FD48E4" w:rsidRDefault="00FD48E4" w:rsidP="004D2783">
      <w:pPr>
        <w:pStyle w:val="ListParagraph"/>
        <w:numPr>
          <w:ilvl w:val="0"/>
          <w:numId w:val="1"/>
        </w:numPr>
        <w:tabs>
          <w:tab w:val="left" w:pos="3495"/>
        </w:tabs>
        <w:jc w:val="both"/>
        <w:rPr>
          <w:rFonts w:ascii="Arial" w:hAnsi="Arial"/>
          <w:b w:val="0"/>
        </w:rPr>
      </w:pPr>
      <w:r>
        <w:rPr>
          <w:rFonts w:ascii="Arial" w:hAnsi="Arial"/>
          <w:b w:val="0"/>
        </w:rPr>
        <w:t>The allotment of premises shall be made to the party who is prepared to pay the highest rent provided it is otherwise acceptable and as per the rate of rent recommended by the Fair Rent Committee/ Zonal Negotiation Committee.</w:t>
      </w:r>
    </w:p>
    <w:p w:rsidR="00FD48E4" w:rsidRDefault="00FD48E4" w:rsidP="004D2783">
      <w:pPr>
        <w:pStyle w:val="ListParagraph"/>
        <w:numPr>
          <w:ilvl w:val="0"/>
          <w:numId w:val="1"/>
        </w:numPr>
        <w:tabs>
          <w:tab w:val="left" w:pos="3495"/>
        </w:tabs>
        <w:jc w:val="both"/>
        <w:rPr>
          <w:rFonts w:ascii="Arial" w:hAnsi="Arial"/>
          <w:b w:val="0"/>
        </w:rPr>
      </w:pPr>
      <w:r w:rsidRPr="00B91D36">
        <w:rPr>
          <w:rFonts w:ascii="Arial" w:hAnsi="Arial"/>
          <w:b w:val="0"/>
        </w:rPr>
        <w:t>Canvassing in any form will disqualify the Bidder/Applicant.</w:t>
      </w:r>
    </w:p>
    <w:p w:rsidR="00FD48E4" w:rsidRDefault="00FD48E4" w:rsidP="004D2783">
      <w:pPr>
        <w:pStyle w:val="ListParagraph"/>
        <w:numPr>
          <w:ilvl w:val="0"/>
          <w:numId w:val="1"/>
        </w:numPr>
        <w:tabs>
          <w:tab w:val="left" w:pos="3495"/>
        </w:tabs>
        <w:jc w:val="both"/>
        <w:rPr>
          <w:rFonts w:ascii="Arial" w:hAnsi="Arial"/>
          <w:b w:val="0"/>
        </w:rPr>
      </w:pPr>
      <w:r>
        <w:rPr>
          <w:rFonts w:ascii="Arial" w:hAnsi="Arial"/>
        </w:rPr>
        <w:t xml:space="preserve">Leave &amp;License </w:t>
      </w:r>
      <w:r w:rsidRPr="00864CCA">
        <w:rPr>
          <w:rFonts w:ascii="Arial" w:hAnsi="Arial"/>
        </w:rPr>
        <w:t xml:space="preserve">Agreement </w:t>
      </w:r>
      <w:r>
        <w:rPr>
          <w:rFonts w:ascii="Arial" w:hAnsi="Arial"/>
        </w:rPr>
        <w:t xml:space="preserve">/ Lease Agreement </w:t>
      </w:r>
      <w:r w:rsidRPr="00B91D36">
        <w:rPr>
          <w:rFonts w:ascii="Arial" w:hAnsi="Arial"/>
          <w:b w:val="0"/>
        </w:rPr>
        <w:t xml:space="preserve">of the premises will be executed immediately after finalization of the deal. No deviations </w:t>
      </w:r>
      <w:r>
        <w:rPr>
          <w:rFonts w:ascii="Arial" w:hAnsi="Arial"/>
          <w:b w:val="0"/>
        </w:rPr>
        <w:t xml:space="preserve">in </w:t>
      </w:r>
      <w:r w:rsidRPr="006C37E5">
        <w:rPr>
          <w:rFonts w:ascii="Arial" w:hAnsi="Arial"/>
        </w:rPr>
        <w:t xml:space="preserve">Leave and License </w:t>
      </w:r>
      <w:r w:rsidRPr="00864CCA">
        <w:rPr>
          <w:rFonts w:ascii="Arial" w:hAnsi="Arial"/>
        </w:rPr>
        <w:t>agreement</w:t>
      </w:r>
      <w:r>
        <w:rPr>
          <w:rFonts w:ascii="Arial" w:hAnsi="Arial"/>
        </w:rPr>
        <w:t xml:space="preserve"> / Lease Agreement </w:t>
      </w:r>
      <w:r w:rsidRPr="00B91D36">
        <w:rPr>
          <w:rFonts w:ascii="Arial" w:hAnsi="Arial"/>
          <w:b w:val="0"/>
        </w:rPr>
        <w:t xml:space="preserve">are acceptable to us.  </w:t>
      </w:r>
      <w:r w:rsidRPr="00864CCA">
        <w:rPr>
          <w:rFonts w:ascii="Arial" w:hAnsi="Arial"/>
        </w:rPr>
        <w:t xml:space="preserve">Draft of the </w:t>
      </w:r>
      <w:r>
        <w:rPr>
          <w:rFonts w:ascii="Arial" w:hAnsi="Arial"/>
        </w:rPr>
        <w:t>Leave and License</w:t>
      </w:r>
      <w:r w:rsidRPr="00B91D36">
        <w:rPr>
          <w:rFonts w:ascii="Arial" w:hAnsi="Arial"/>
          <w:b w:val="0"/>
        </w:rPr>
        <w:t xml:space="preserve"> </w:t>
      </w:r>
      <w:r w:rsidRPr="00C81461">
        <w:rPr>
          <w:rFonts w:ascii="Arial" w:hAnsi="Arial"/>
          <w:bCs w:val="0"/>
        </w:rPr>
        <w:t>/Lease Agreement</w:t>
      </w:r>
      <w:r>
        <w:rPr>
          <w:rFonts w:ascii="Arial" w:hAnsi="Arial"/>
          <w:b w:val="0"/>
        </w:rPr>
        <w:t xml:space="preserve"> </w:t>
      </w:r>
      <w:r w:rsidRPr="00B91D36">
        <w:rPr>
          <w:rFonts w:ascii="Arial" w:hAnsi="Arial"/>
          <w:b w:val="0"/>
        </w:rPr>
        <w:t>is uploaded on the site. Bidder</w:t>
      </w:r>
      <w:r>
        <w:rPr>
          <w:rFonts w:ascii="Arial" w:hAnsi="Arial"/>
          <w:b w:val="0"/>
        </w:rPr>
        <w:t>s</w:t>
      </w:r>
      <w:r w:rsidRPr="00B91D36">
        <w:rPr>
          <w:rFonts w:ascii="Arial" w:hAnsi="Arial"/>
          <w:b w:val="0"/>
        </w:rPr>
        <w:t xml:space="preserve"> can download the </w:t>
      </w:r>
      <w:r>
        <w:rPr>
          <w:rFonts w:ascii="Arial" w:hAnsi="Arial"/>
          <w:b w:val="0"/>
        </w:rPr>
        <w:t>above</w:t>
      </w:r>
      <w:r w:rsidRPr="00B91D36">
        <w:rPr>
          <w:rFonts w:ascii="Arial" w:hAnsi="Arial"/>
          <w:b w:val="0"/>
        </w:rPr>
        <w:t xml:space="preserve"> Draft from the site for their information.</w:t>
      </w:r>
    </w:p>
    <w:p w:rsidR="00FD48E4" w:rsidRDefault="00FD48E4" w:rsidP="004D2783">
      <w:pPr>
        <w:pStyle w:val="ListParagraph"/>
        <w:numPr>
          <w:ilvl w:val="0"/>
          <w:numId w:val="1"/>
        </w:numPr>
        <w:tabs>
          <w:tab w:val="left" w:pos="3495"/>
        </w:tabs>
        <w:jc w:val="both"/>
        <w:rPr>
          <w:rFonts w:ascii="Arial" w:hAnsi="Arial"/>
          <w:b w:val="0"/>
        </w:rPr>
      </w:pPr>
      <w:r>
        <w:rPr>
          <w:rFonts w:ascii="Arial" w:hAnsi="Arial"/>
          <w:b w:val="0"/>
        </w:rPr>
        <w:t>In the absence of documents to be submitted along with Introductory Form, application will be treated as void.</w:t>
      </w:r>
    </w:p>
    <w:p w:rsidR="00FD48E4" w:rsidRPr="00B91D36" w:rsidRDefault="00FD48E4" w:rsidP="004D2783">
      <w:pPr>
        <w:pStyle w:val="ListParagraph"/>
        <w:numPr>
          <w:ilvl w:val="0"/>
          <w:numId w:val="1"/>
        </w:numPr>
        <w:tabs>
          <w:tab w:val="left" w:pos="3495"/>
        </w:tabs>
        <w:jc w:val="both"/>
        <w:rPr>
          <w:rFonts w:ascii="Arial" w:hAnsi="Arial"/>
          <w:b w:val="0"/>
        </w:rPr>
      </w:pPr>
      <w:r>
        <w:rPr>
          <w:rFonts w:ascii="Arial" w:hAnsi="Arial"/>
          <w:b w:val="0"/>
        </w:rPr>
        <w:t>These are brief terms and conditions of letting out the premises to bidders. Other conditions will be informed if bidder is called for negotiation.</w:t>
      </w:r>
    </w:p>
    <w:p w:rsidR="00FD48E4" w:rsidRPr="00B91D36" w:rsidRDefault="00FD48E4" w:rsidP="004D2783">
      <w:pPr>
        <w:pStyle w:val="ListParagraph"/>
        <w:tabs>
          <w:tab w:val="left" w:pos="3495"/>
        </w:tabs>
        <w:ind w:left="1080"/>
        <w:jc w:val="both"/>
        <w:rPr>
          <w:rFonts w:ascii="Arial" w:hAnsi="Arial"/>
          <w:b w:val="0"/>
        </w:rPr>
      </w:pPr>
    </w:p>
    <w:p w:rsidR="00FD48E4" w:rsidRPr="00B91D36" w:rsidRDefault="00FD48E4" w:rsidP="004D2783">
      <w:pPr>
        <w:jc w:val="both"/>
        <w:rPr>
          <w:rFonts w:ascii="Arial" w:hAnsi="Arial"/>
          <w:b w:val="0"/>
        </w:rPr>
      </w:pPr>
    </w:p>
    <w:p w:rsidR="00FD48E4" w:rsidRDefault="00FD48E4" w:rsidP="004D2783">
      <w:pPr>
        <w:tabs>
          <w:tab w:val="left" w:pos="3495"/>
        </w:tabs>
        <w:ind w:firstLine="720"/>
        <w:jc w:val="right"/>
        <w:rPr>
          <w:rFonts w:ascii="Arial" w:hAnsi="Arial"/>
        </w:rPr>
      </w:pPr>
      <w:r>
        <w:rPr>
          <w:rFonts w:ascii="Arial" w:hAnsi="Arial"/>
        </w:rPr>
        <w:t>Sr Divisional Mana</w:t>
      </w:r>
      <w:r w:rsidRPr="00B91D36">
        <w:rPr>
          <w:rFonts w:ascii="Arial" w:hAnsi="Arial"/>
        </w:rPr>
        <w:t>ger</w:t>
      </w:r>
    </w:p>
    <w:p w:rsidR="00FD48E4" w:rsidRDefault="00FD48E4" w:rsidP="0084231C">
      <w:pPr>
        <w:tabs>
          <w:tab w:val="left" w:pos="3495"/>
        </w:tabs>
        <w:rPr>
          <w:rFonts w:ascii="Arial" w:hAnsi="Arial"/>
        </w:rPr>
      </w:pPr>
      <w:r>
        <w:rPr>
          <w:rFonts w:ascii="Arial" w:hAnsi="Arial"/>
        </w:rPr>
        <w:t>Place: Pune</w:t>
      </w:r>
    </w:p>
    <w:p w:rsidR="00FD48E4" w:rsidRPr="00B91D36" w:rsidRDefault="00FD48E4" w:rsidP="0084231C">
      <w:pPr>
        <w:tabs>
          <w:tab w:val="left" w:pos="3495"/>
        </w:tabs>
        <w:rPr>
          <w:rFonts w:ascii="Arial" w:hAnsi="Arial"/>
        </w:rPr>
      </w:pPr>
      <w:r>
        <w:rPr>
          <w:rFonts w:ascii="Arial" w:hAnsi="Arial"/>
        </w:rPr>
        <w:t xml:space="preserve">Date: </w:t>
      </w:r>
    </w:p>
    <w:p w:rsidR="00FD48E4" w:rsidRPr="0084231C" w:rsidRDefault="00FD48E4" w:rsidP="0084231C">
      <w:pPr>
        <w:tabs>
          <w:tab w:val="left" w:pos="3495"/>
        </w:tabs>
        <w:ind w:firstLine="720"/>
        <w:rPr>
          <w:rFonts w:ascii="Arial" w:hAnsi="Arial"/>
          <w:b w:val="0"/>
        </w:rPr>
      </w:pPr>
      <w:r>
        <w:rPr>
          <w:rFonts w:ascii="Arial" w:hAnsi="Arial"/>
          <w:b w:val="0"/>
        </w:rPr>
        <w:t>Declaration by the B</w:t>
      </w:r>
      <w:r w:rsidRPr="0084231C">
        <w:rPr>
          <w:rFonts w:ascii="Arial" w:hAnsi="Arial"/>
          <w:b w:val="0"/>
        </w:rPr>
        <w:t>idder:-</w:t>
      </w:r>
    </w:p>
    <w:p w:rsidR="00FD48E4" w:rsidRPr="00B91D36" w:rsidRDefault="00FD48E4" w:rsidP="00847BDF">
      <w:pPr>
        <w:jc w:val="both"/>
        <w:rPr>
          <w:rFonts w:ascii="Arial" w:hAnsi="Arial"/>
          <w:b w:val="0"/>
        </w:rPr>
      </w:pPr>
      <w:r>
        <w:rPr>
          <w:rFonts w:ascii="Arial" w:hAnsi="Arial"/>
          <w:b w:val="0"/>
        </w:rPr>
        <w:t xml:space="preserve">I___________________________________ (Name of the Bidder) hereby declare that I have seen the premises proposed above and agree to accept it on rent in </w:t>
      </w:r>
      <w:r w:rsidRPr="00CE2F10">
        <w:rPr>
          <w:rFonts w:ascii="Arial" w:hAnsi="Arial"/>
          <w:i/>
        </w:rPr>
        <w:t>“as is where is”</w:t>
      </w:r>
      <w:r>
        <w:rPr>
          <w:rFonts w:ascii="Arial" w:hAnsi="Arial"/>
          <w:b w:val="0"/>
        </w:rPr>
        <w:t xml:space="preserve"> condition. I also agree to abide by all the rules, terms and conditions forming part of this bid or imposed later on.</w:t>
      </w:r>
    </w:p>
    <w:p w:rsidR="00FD48E4" w:rsidRDefault="00FD48E4" w:rsidP="0084231C">
      <w:pPr>
        <w:tabs>
          <w:tab w:val="left" w:pos="3495"/>
        </w:tabs>
        <w:rPr>
          <w:rFonts w:ascii="Arial" w:hAnsi="Arial"/>
        </w:rPr>
      </w:pPr>
    </w:p>
    <w:p w:rsidR="00FD48E4"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p>
    <w:p w:rsidR="00FD48E4" w:rsidRPr="00B91D36"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r>
        <w:rPr>
          <w:rFonts w:ascii="Arial" w:hAnsi="Arial"/>
        </w:rPr>
        <w:t xml:space="preserve">                                                                        Signature of Bidder with seal</w:t>
      </w:r>
    </w:p>
    <w:p w:rsidR="00FD48E4"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p>
    <w:p w:rsidR="00FD48E4" w:rsidRDefault="00FD48E4" w:rsidP="004D2783">
      <w:pPr>
        <w:tabs>
          <w:tab w:val="left" w:pos="3495"/>
        </w:tabs>
        <w:ind w:firstLine="720"/>
        <w:jc w:val="center"/>
        <w:rPr>
          <w:rFonts w:ascii="Arial" w:hAnsi="Arial"/>
        </w:rPr>
      </w:pPr>
      <w:r>
        <w:rPr>
          <w:rFonts w:ascii="Arial" w:hAnsi="Arial"/>
        </w:rPr>
        <w:t>______________________________________________________________</w:t>
      </w:r>
    </w:p>
    <w:p w:rsidR="00FD48E4" w:rsidRPr="00B91D36" w:rsidRDefault="00FD48E4" w:rsidP="004D2783">
      <w:pPr>
        <w:tabs>
          <w:tab w:val="left" w:pos="3495"/>
        </w:tabs>
        <w:ind w:firstLine="720"/>
        <w:jc w:val="center"/>
        <w:rPr>
          <w:rFonts w:ascii="Arial" w:hAnsi="Arial"/>
        </w:rPr>
      </w:pPr>
    </w:p>
    <w:p w:rsidR="00FD48E4" w:rsidRDefault="00FD48E4">
      <w:r w:rsidRPr="00C94FA0">
        <w:rPr>
          <w:rFonts w:ascii="Tahoma" w:hAnsi="Tahoma" w:cs="Tahoma"/>
          <w:bCs w:val="0"/>
          <w:sz w:val="16"/>
          <w:szCs w:val="16"/>
        </w:rPr>
        <w:t xml:space="preserve">LIFE INSURANCE CORPORATION OF INDIA, </w:t>
      </w:r>
      <w:r>
        <w:rPr>
          <w:rFonts w:ascii="Tahoma" w:hAnsi="Tahoma" w:cs="Tahoma"/>
          <w:bCs w:val="0"/>
          <w:sz w:val="16"/>
          <w:szCs w:val="16"/>
        </w:rPr>
        <w:t>Pune Divisonal Office-1,Jeevan Prakash,6/7 University Road,Shivajinagar,Pune 411 005,Phone:020 25510870</w:t>
      </w:r>
      <w:r w:rsidRPr="00C94FA0">
        <w:rPr>
          <w:rFonts w:ascii="Tahoma" w:hAnsi="Tahoma"/>
          <w:sz w:val="16"/>
          <w:szCs w:val="16"/>
        </w:rPr>
        <w:t xml:space="preserve">    E-mail : estate</w:t>
      </w:r>
      <w:r>
        <w:rPr>
          <w:rFonts w:ascii="Tahoma" w:hAnsi="Tahoma"/>
          <w:sz w:val="16"/>
          <w:szCs w:val="16"/>
        </w:rPr>
        <w:t>.pune1</w:t>
      </w:r>
      <w:r w:rsidRPr="00C94FA0">
        <w:rPr>
          <w:rFonts w:ascii="Tahoma" w:hAnsi="Tahoma"/>
          <w:sz w:val="16"/>
          <w:szCs w:val="16"/>
        </w:rPr>
        <w:t>@licindia.com</w:t>
      </w:r>
    </w:p>
    <w:sectPr w:rsidR="00FD48E4" w:rsidSect="0084231C">
      <w:pgSz w:w="12240" w:h="20160" w:code="5"/>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4379"/>
    <w:multiLevelType w:val="hybridMultilevel"/>
    <w:tmpl w:val="CD4090DC"/>
    <w:lvl w:ilvl="0" w:tplc="F0DEF494">
      <w:start w:val="1"/>
      <w:numFmt w:val="lowerLetter"/>
      <w:lvlText w:val="%1."/>
      <w:lvlJc w:val="left"/>
      <w:pPr>
        <w:tabs>
          <w:tab w:val="num" w:pos="720"/>
        </w:tabs>
        <w:ind w:left="720" w:hanging="360"/>
      </w:pPr>
      <w:rPr>
        <w:rFonts w:cs="Times New Roman" w:hint="default"/>
      </w:rPr>
    </w:lvl>
    <w:lvl w:ilvl="1" w:tplc="E91C9DF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B2A404D"/>
    <w:multiLevelType w:val="hybridMultilevel"/>
    <w:tmpl w:val="6F382A9C"/>
    <w:lvl w:ilvl="0" w:tplc="A92EC440">
      <w:start w:val="1"/>
      <w:numFmt w:val="decimal"/>
      <w:lvlText w:val="%1."/>
      <w:lvlJc w:val="left"/>
      <w:pPr>
        <w:ind w:left="1080" w:hanging="360"/>
      </w:pPr>
      <w:rPr>
        <w:rFonts w:cs="Times New Roman" w:hint="default"/>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24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783"/>
    <w:rsid w:val="000065E4"/>
    <w:rsid w:val="00025DC5"/>
    <w:rsid w:val="00090F37"/>
    <w:rsid w:val="00097C91"/>
    <w:rsid w:val="001410ED"/>
    <w:rsid w:val="00163BA1"/>
    <w:rsid w:val="00174B28"/>
    <w:rsid w:val="0018376D"/>
    <w:rsid w:val="002E07BD"/>
    <w:rsid w:val="002E36E2"/>
    <w:rsid w:val="0047117D"/>
    <w:rsid w:val="004A01E8"/>
    <w:rsid w:val="004C4158"/>
    <w:rsid w:val="004D2783"/>
    <w:rsid w:val="0051247C"/>
    <w:rsid w:val="00587727"/>
    <w:rsid w:val="00613131"/>
    <w:rsid w:val="006344DA"/>
    <w:rsid w:val="006C37E5"/>
    <w:rsid w:val="00715644"/>
    <w:rsid w:val="007C56B1"/>
    <w:rsid w:val="007D099E"/>
    <w:rsid w:val="008048B6"/>
    <w:rsid w:val="00807C4E"/>
    <w:rsid w:val="00822A75"/>
    <w:rsid w:val="0084231C"/>
    <w:rsid w:val="00847BDF"/>
    <w:rsid w:val="00864CCA"/>
    <w:rsid w:val="008C70FA"/>
    <w:rsid w:val="008F160B"/>
    <w:rsid w:val="00902913"/>
    <w:rsid w:val="009B5837"/>
    <w:rsid w:val="009C2F45"/>
    <w:rsid w:val="009E1E10"/>
    <w:rsid w:val="00A87126"/>
    <w:rsid w:val="00AB3420"/>
    <w:rsid w:val="00AC4FAF"/>
    <w:rsid w:val="00B020F4"/>
    <w:rsid w:val="00B100C0"/>
    <w:rsid w:val="00B91D36"/>
    <w:rsid w:val="00BE4B5B"/>
    <w:rsid w:val="00BF6B84"/>
    <w:rsid w:val="00C10289"/>
    <w:rsid w:val="00C4167D"/>
    <w:rsid w:val="00C81461"/>
    <w:rsid w:val="00C94FA0"/>
    <w:rsid w:val="00CE2F10"/>
    <w:rsid w:val="00DA6132"/>
    <w:rsid w:val="00DE4CDD"/>
    <w:rsid w:val="00E85BD9"/>
    <w:rsid w:val="00EA428D"/>
    <w:rsid w:val="00EA4AFC"/>
    <w:rsid w:val="00F161EB"/>
    <w:rsid w:val="00F70E5C"/>
    <w:rsid w:val="00F90A61"/>
    <w:rsid w:val="00FD48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83"/>
    <w:rPr>
      <w:rFonts w:ascii="Comic Sans MS" w:eastAsia="Times New Roman" w:hAnsi="Comic Sans MS" w:cs="Arial"/>
      <w:b/>
      <w:bCs/>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2783"/>
    <w:pPr>
      <w:ind w:left="720"/>
    </w:pPr>
  </w:style>
  <w:style w:type="paragraph" w:styleId="BalloonText">
    <w:name w:val="Balloon Text"/>
    <w:basedOn w:val="Normal"/>
    <w:link w:val="BalloonTextChar"/>
    <w:uiPriority w:val="99"/>
    <w:semiHidden/>
    <w:rsid w:val="004D2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783"/>
    <w:rPr>
      <w:rFonts w:ascii="Tahoma" w:hAnsi="Tahoma" w:cs="Tahoma"/>
      <w:b/>
      <w:bCs/>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447</Words>
  <Characters>2552</Characters>
  <Application>Microsoft Office Outlook</Application>
  <DocSecurity>0</DocSecurity>
  <Lines>0</Lines>
  <Paragraphs>0</Paragraphs>
  <ScaleCrop>false</ScaleCrop>
  <Company>Wipro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ry_mohite</dc:creator>
  <cp:keywords/>
  <dc:description/>
  <cp:lastModifiedBy>SANTOSH.GOLWALKAR</cp:lastModifiedBy>
  <cp:revision>11</cp:revision>
  <cp:lastPrinted>2019-12-18T09:49:00Z</cp:lastPrinted>
  <dcterms:created xsi:type="dcterms:W3CDTF">2019-12-06T06:58:00Z</dcterms:created>
  <dcterms:modified xsi:type="dcterms:W3CDTF">2023-01-16T09:22:00Z</dcterms:modified>
</cp:coreProperties>
</file>